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6262DA" w:rsidRDefault="00D70109">
      <w:pPr>
        <w:spacing w:after="0" w:line="240" w:lineRule="auto"/>
        <w:ind w:firstLine="720"/>
        <w:jc w:val="center"/>
        <w:rPr>
          <w:sz w:val="36"/>
          <w:szCs w:val="36"/>
        </w:rPr>
      </w:pPr>
      <w:r>
        <w:rPr>
          <w:sz w:val="36"/>
          <w:szCs w:val="36"/>
        </w:rPr>
        <w:t>Iosco Township Planning Commission</w:t>
      </w:r>
    </w:p>
    <w:p w14:paraId="00000002" w14:textId="77777777" w:rsidR="006262DA" w:rsidRDefault="00D70109">
      <w:pPr>
        <w:spacing w:after="0" w:line="240" w:lineRule="auto"/>
        <w:ind w:firstLine="720"/>
        <w:jc w:val="center"/>
        <w:rPr>
          <w:sz w:val="36"/>
          <w:szCs w:val="36"/>
        </w:rPr>
      </w:pPr>
      <w:r>
        <w:rPr>
          <w:sz w:val="36"/>
          <w:szCs w:val="36"/>
        </w:rPr>
        <w:t>Regular Meeting Agenda</w:t>
      </w:r>
    </w:p>
    <w:p w14:paraId="00000003" w14:textId="77777777" w:rsidR="006262DA" w:rsidRDefault="00D70109">
      <w:pPr>
        <w:jc w:val="center"/>
        <w:rPr>
          <w:sz w:val="36"/>
          <w:szCs w:val="36"/>
        </w:rPr>
      </w:pPr>
      <w:r>
        <w:rPr>
          <w:sz w:val="36"/>
          <w:szCs w:val="36"/>
        </w:rPr>
        <w:t>May 14</w:t>
      </w:r>
      <w:r>
        <w:rPr>
          <w:sz w:val="36"/>
          <w:szCs w:val="36"/>
          <w:vertAlign w:val="superscript"/>
        </w:rPr>
        <w:t>th</w:t>
      </w:r>
      <w:r>
        <w:rPr>
          <w:sz w:val="36"/>
          <w:szCs w:val="36"/>
        </w:rPr>
        <w:t>, 2024</w:t>
      </w:r>
    </w:p>
    <w:p w14:paraId="00000004" w14:textId="77777777" w:rsidR="006262DA" w:rsidRDefault="00D70109">
      <w:pPr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Order of Business</w:t>
      </w:r>
    </w:p>
    <w:p w14:paraId="00000005" w14:textId="77777777" w:rsidR="006262DA" w:rsidRDefault="00D7010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Call to Order/Pledge of Allegiance</w:t>
      </w:r>
    </w:p>
    <w:p w14:paraId="00000006" w14:textId="77777777" w:rsidR="006262DA" w:rsidRDefault="00D7010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Roll Call/Introduction</w:t>
      </w:r>
    </w:p>
    <w:p w14:paraId="00000007" w14:textId="77777777" w:rsidR="006262DA" w:rsidRDefault="00D7010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  <w:u w:val="single"/>
        </w:rPr>
        <w:t>Approval of Agenda</w:t>
      </w:r>
      <w:r>
        <w:rPr>
          <w:color w:val="000000"/>
          <w:sz w:val="36"/>
          <w:szCs w:val="36"/>
        </w:rPr>
        <w:t>/Modifications</w:t>
      </w:r>
    </w:p>
    <w:p w14:paraId="00000008" w14:textId="486B0397" w:rsidR="006262DA" w:rsidRDefault="00D7010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  <w:u w:val="single"/>
        </w:rPr>
        <w:t>Approval of Minutes</w:t>
      </w:r>
      <w:r>
        <w:rPr>
          <w:color w:val="000000"/>
          <w:sz w:val="36"/>
          <w:szCs w:val="36"/>
        </w:rPr>
        <w:t xml:space="preserve"> – from </w:t>
      </w:r>
      <w:r>
        <w:rPr>
          <w:sz w:val="36"/>
          <w:szCs w:val="36"/>
        </w:rPr>
        <w:t>April 9</w:t>
      </w:r>
      <w:r>
        <w:rPr>
          <w:sz w:val="36"/>
          <w:szCs w:val="36"/>
          <w:vertAlign w:val="superscript"/>
        </w:rPr>
        <w:t>th</w:t>
      </w:r>
      <w:r>
        <w:rPr>
          <w:color w:val="000000"/>
          <w:sz w:val="36"/>
          <w:szCs w:val="36"/>
        </w:rPr>
        <w:t>, 2024</w:t>
      </w:r>
    </w:p>
    <w:p w14:paraId="00000009" w14:textId="77777777" w:rsidR="006262DA" w:rsidRDefault="00D7010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36"/>
          <w:szCs w:val="36"/>
          <w:u w:val="single"/>
        </w:rPr>
      </w:pPr>
      <w:r>
        <w:rPr>
          <w:color w:val="000000"/>
          <w:sz w:val="36"/>
          <w:szCs w:val="36"/>
          <w:u w:val="single"/>
        </w:rPr>
        <w:t xml:space="preserve">Communications </w:t>
      </w:r>
    </w:p>
    <w:p w14:paraId="0000000A" w14:textId="77777777" w:rsidR="006262DA" w:rsidRDefault="00D7010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36"/>
          <w:szCs w:val="36"/>
          <w:u w:val="single"/>
        </w:rPr>
      </w:pPr>
      <w:r>
        <w:rPr>
          <w:color w:val="000000"/>
          <w:sz w:val="36"/>
          <w:szCs w:val="36"/>
          <w:u w:val="single"/>
        </w:rPr>
        <w:t>First Call to Public Comment</w:t>
      </w:r>
    </w:p>
    <w:p w14:paraId="0000000B" w14:textId="1F4996F7" w:rsidR="006262DA" w:rsidRDefault="00D7010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36"/>
          <w:szCs w:val="36"/>
          <w:u w:val="single"/>
        </w:rPr>
      </w:pPr>
      <w:r>
        <w:rPr>
          <w:color w:val="000000"/>
          <w:sz w:val="36"/>
          <w:szCs w:val="36"/>
          <w:u w:val="single"/>
        </w:rPr>
        <w:t>Public Hearing</w:t>
      </w:r>
      <w:r>
        <w:rPr>
          <w:sz w:val="36"/>
          <w:szCs w:val="36"/>
          <w:u w:val="single"/>
        </w:rPr>
        <w:t xml:space="preserve"> -</w:t>
      </w:r>
      <w:r>
        <w:rPr>
          <w:sz w:val="32"/>
          <w:szCs w:val="32"/>
        </w:rPr>
        <w:t xml:space="preserve"> none</w:t>
      </w:r>
    </w:p>
    <w:p w14:paraId="0000000C" w14:textId="77777777" w:rsidR="006262DA" w:rsidRDefault="00D7010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36"/>
          <w:szCs w:val="36"/>
          <w:u w:val="single"/>
        </w:rPr>
      </w:pPr>
      <w:r>
        <w:rPr>
          <w:color w:val="000000"/>
          <w:sz w:val="36"/>
          <w:szCs w:val="36"/>
          <w:u w:val="single"/>
        </w:rPr>
        <w:t>Unfinished Business</w:t>
      </w:r>
    </w:p>
    <w:p w14:paraId="0000000D" w14:textId="77777777" w:rsidR="006262DA" w:rsidRDefault="00D70109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32"/>
          <w:szCs w:val="32"/>
          <w:u w:val="single"/>
        </w:rPr>
      </w:pPr>
      <w:r>
        <w:rPr>
          <w:color w:val="000000"/>
          <w:sz w:val="32"/>
          <w:szCs w:val="32"/>
        </w:rPr>
        <w:t>Section 13.19 Solar Energy Systems</w:t>
      </w:r>
    </w:p>
    <w:p w14:paraId="0000000E" w14:textId="77777777" w:rsidR="006262DA" w:rsidRDefault="006262D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u w:val="single"/>
        </w:rPr>
      </w:pPr>
    </w:p>
    <w:p w14:paraId="0000000F" w14:textId="77777777" w:rsidR="006262DA" w:rsidRDefault="006262D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u w:val="single"/>
        </w:rPr>
      </w:pPr>
    </w:p>
    <w:p w14:paraId="00000010" w14:textId="77777777" w:rsidR="006262DA" w:rsidRDefault="00D7010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36"/>
          <w:szCs w:val="36"/>
          <w:u w:val="single"/>
        </w:rPr>
      </w:pPr>
      <w:r>
        <w:rPr>
          <w:color w:val="000000"/>
          <w:sz w:val="36"/>
          <w:szCs w:val="36"/>
          <w:u w:val="single"/>
        </w:rPr>
        <w:t>New Business</w:t>
      </w:r>
    </w:p>
    <w:p w14:paraId="00000011" w14:textId="77777777" w:rsidR="006262DA" w:rsidRDefault="00D70109">
      <w:pPr>
        <w:numPr>
          <w:ilvl w:val="1"/>
          <w:numId w:val="3"/>
        </w:numPr>
        <w:spacing w:after="0"/>
        <w:rPr>
          <w:rFonts w:ascii="Courier New" w:eastAsia="Courier New" w:hAnsi="Courier New" w:cs="Courier New"/>
          <w:sz w:val="30"/>
          <w:szCs w:val="30"/>
          <w:u w:val="single"/>
        </w:rPr>
      </w:pPr>
      <w:r>
        <w:rPr>
          <w:sz w:val="30"/>
          <w:szCs w:val="30"/>
        </w:rPr>
        <w:t xml:space="preserve">     Local PC members input for County 2025 Master Plan </w:t>
      </w:r>
    </w:p>
    <w:p w14:paraId="00000012" w14:textId="77777777" w:rsidR="006262DA" w:rsidRDefault="006262DA">
      <w:pPr>
        <w:spacing w:after="0"/>
        <w:ind w:left="720"/>
        <w:rPr>
          <w:sz w:val="30"/>
          <w:szCs w:val="30"/>
        </w:rPr>
      </w:pPr>
    </w:p>
    <w:p w14:paraId="00000013" w14:textId="77777777" w:rsidR="006262DA" w:rsidRDefault="00D7010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Future Meetings/Agendas</w:t>
      </w:r>
    </w:p>
    <w:p w14:paraId="00000014" w14:textId="77777777" w:rsidR="006262DA" w:rsidRDefault="00D70109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30"/>
          <w:szCs w:val="30"/>
          <w:u w:val="single"/>
        </w:rPr>
      </w:pPr>
      <w:r>
        <w:rPr>
          <w:color w:val="000000"/>
          <w:sz w:val="30"/>
          <w:szCs w:val="30"/>
        </w:rPr>
        <w:t xml:space="preserve">Next meeting date </w:t>
      </w:r>
      <w:r>
        <w:rPr>
          <w:sz w:val="30"/>
          <w:szCs w:val="30"/>
        </w:rPr>
        <w:t>June 11</w:t>
      </w:r>
      <w:r>
        <w:rPr>
          <w:sz w:val="36"/>
          <w:szCs w:val="36"/>
          <w:vertAlign w:val="superscript"/>
        </w:rPr>
        <w:t>th</w:t>
      </w:r>
      <w:r>
        <w:rPr>
          <w:sz w:val="30"/>
          <w:szCs w:val="30"/>
        </w:rPr>
        <w:t>,</w:t>
      </w:r>
      <w:r>
        <w:rPr>
          <w:color w:val="000000"/>
          <w:sz w:val="30"/>
          <w:szCs w:val="30"/>
        </w:rPr>
        <w:t xml:space="preserve"> 202</w:t>
      </w:r>
      <w:r>
        <w:rPr>
          <w:sz w:val="30"/>
          <w:szCs w:val="30"/>
        </w:rPr>
        <w:t>4</w:t>
      </w:r>
      <w:r>
        <w:rPr>
          <w:color w:val="000000"/>
          <w:sz w:val="30"/>
          <w:szCs w:val="30"/>
        </w:rPr>
        <w:t xml:space="preserve">   </w:t>
      </w:r>
    </w:p>
    <w:p w14:paraId="00000015" w14:textId="77777777" w:rsidR="006262DA" w:rsidRDefault="006262DA">
      <w:pPr>
        <w:pBdr>
          <w:top w:val="nil"/>
          <w:left w:val="nil"/>
          <w:bottom w:val="nil"/>
          <w:right w:val="nil"/>
          <w:between w:val="nil"/>
        </w:pBdr>
        <w:spacing w:after="0"/>
        <w:ind w:left="1260"/>
        <w:rPr>
          <w:sz w:val="30"/>
          <w:szCs w:val="30"/>
        </w:rPr>
      </w:pPr>
    </w:p>
    <w:p w14:paraId="00000016" w14:textId="77777777" w:rsidR="006262DA" w:rsidRDefault="00D7010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36"/>
          <w:szCs w:val="36"/>
          <w:u w:val="single"/>
        </w:rPr>
      </w:pPr>
      <w:r>
        <w:rPr>
          <w:color w:val="000000"/>
          <w:sz w:val="36"/>
          <w:szCs w:val="36"/>
        </w:rPr>
        <w:t>T</w:t>
      </w:r>
      <w:r>
        <w:rPr>
          <w:color w:val="000000"/>
          <w:sz w:val="36"/>
          <w:szCs w:val="36"/>
          <w:u w:val="single"/>
        </w:rPr>
        <w:t xml:space="preserve">ownship Board Report </w:t>
      </w:r>
    </w:p>
    <w:p w14:paraId="00000017" w14:textId="77777777" w:rsidR="006262DA" w:rsidRDefault="00D7010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36"/>
          <w:szCs w:val="36"/>
          <w:u w:val="single"/>
        </w:rPr>
      </w:pPr>
      <w:r>
        <w:rPr>
          <w:color w:val="000000"/>
          <w:sz w:val="36"/>
          <w:szCs w:val="36"/>
          <w:u w:val="single"/>
        </w:rPr>
        <w:t>Zoning Administrator Report</w:t>
      </w:r>
    </w:p>
    <w:p w14:paraId="00000018" w14:textId="77777777" w:rsidR="006262DA" w:rsidRDefault="00D7010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36"/>
          <w:szCs w:val="36"/>
        </w:rPr>
      </w:pPr>
      <w:r>
        <w:rPr>
          <w:sz w:val="36"/>
          <w:szCs w:val="36"/>
          <w:u w:val="single"/>
        </w:rPr>
        <w:t>Zoning Board of Appeals</w:t>
      </w:r>
    </w:p>
    <w:p w14:paraId="00000019" w14:textId="77777777" w:rsidR="006262DA" w:rsidRDefault="00D7010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36"/>
          <w:szCs w:val="36"/>
          <w:u w:val="single"/>
        </w:rPr>
      </w:pPr>
      <w:r>
        <w:rPr>
          <w:color w:val="000000"/>
          <w:sz w:val="36"/>
          <w:szCs w:val="36"/>
          <w:u w:val="single"/>
        </w:rPr>
        <w:t>Second Call to Public Comment</w:t>
      </w:r>
    </w:p>
    <w:p w14:paraId="0000001A" w14:textId="77777777" w:rsidR="006262DA" w:rsidRDefault="00D7010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6"/>
          <w:szCs w:val="36"/>
          <w:u w:val="single"/>
        </w:rPr>
      </w:pPr>
      <w:r>
        <w:rPr>
          <w:color w:val="000000"/>
          <w:sz w:val="36"/>
          <w:szCs w:val="36"/>
          <w:u w:val="single"/>
        </w:rPr>
        <w:t>Adjournment</w:t>
      </w:r>
    </w:p>
    <w:sectPr w:rsidR="006262DA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566E5606-1696-4587-93C0-FF08A48C206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7BD5C9C-5784-416E-9024-397FB10CB548}"/>
    <w:embedBold r:id="rId3" w:fontKey="{F1A317EA-3175-4305-9348-24E3E9A2556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D75E5DA0-243E-4E66-9483-F0CEED62A80A}"/>
    <w:embedItalic r:id="rId5" w:fontKey="{0DAD0561-572F-41FD-B632-428CACFDBAF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9381B34-887C-433F-9EFC-775A2DF3431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345BB"/>
    <w:multiLevelType w:val="multilevel"/>
    <w:tmpl w:val="975AD6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36"/>
        <w:szCs w:val="36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52F7AAA"/>
    <w:multiLevelType w:val="multilevel"/>
    <w:tmpl w:val="4C54B6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○"/>
      <w:lvlJc w:val="left"/>
      <w:pPr>
        <w:ind w:left="1260" w:hanging="360"/>
      </w:pPr>
      <w:rPr>
        <w:rFonts w:ascii="Courier New" w:eastAsia="Courier New" w:hAnsi="Courier New" w:cs="Courier New"/>
        <w:sz w:val="36"/>
        <w:szCs w:val="36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3073E02"/>
    <w:multiLevelType w:val="multilevel"/>
    <w:tmpl w:val="0442B3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613438147">
    <w:abstractNumId w:val="0"/>
  </w:num>
  <w:num w:numId="2" w16cid:durableId="214200701">
    <w:abstractNumId w:val="2"/>
  </w:num>
  <w:num w:numId="3" w16cid:durableId="2971048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2DA"/>
    <w:rsid w:val="0057316C"/>
    <w:rsid w:val="006262DA"/>
    <w:rsid w:val="00D70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7371F46-53CF-43B6-90EC-4BB48E757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tsA/UjTn+i8vPkkewgioVK7GmQ==">CgMxLjA4AHIhMWFmSEU5OFRFQVRIUHBhcW9ldlhmT09XdEhpS2FYeTJS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89</Words>
  <Characters>510</Characters>
  <Application>Microsoft Office Word</Application>
  <DocSecurity>0</DocSecurity>
  <Lines>4</Lines>
  <Paragraphs>1</Paragraphs>
  <ScaleCrop>false</ScaleCrop>
  <Company/>
  <LinksUpToDate>false</LinksUpToDate>
  <CharactersWithSpaces>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Higgins Tammy</dc:creator>
  <cp:lastModifiedBy>Julie Dailey</cp:lastModifiedBy>
  <cp:revision>3</cp:revision>
  <dcterms:created xsi:type="dcterms:W3CDTF">2024-04-25T20:41:00Z</dcterms:created>
  <dcterms:modified xsi:type="dcterms:W3CDTF">2024-04-25T20:41:00Z</dcterms:modified>
</cp:coreProperties>
</file>